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W w:w="13036" w:type="dxa"/>
        <w:tblLayout w:type="fixed"/>
        <w:tblLook w:val="04A0" w:firstRow="1" w:lastRow="0" w:firstColumn="1" w:lastColumn="0" w:noHBand="0" w:noVBand="1"/>
      </w:tblPr>
      <w:tblGrid>
        <w:gridCol w:w="1838"/>
        <w:gridCol w:w="1429"/>
        <w:gridCol w:w="7927"/>
        <w:gridCol w:w="1842"/>
      </w:tblGrid>
      <w:tr w:rsidR="008B5B0C" w:rsidRPr="009E6761" w:rsidTr="000A1BE9">
        <w:trPr>
          <w:trHeight w:val="416"/>
        </w:trPr>
        <w:tc>
          <w:tcPr>
            <w:tcW w:w="3267" w:type="dxa"/>
            <w:gridSpan w:val="2"/>
          </w:tcPr>
          <w:p w:rsidR="008B5B0C" w:rsidRDefault="008B5B0C">
            <w:pPr>
              <w:rPr>
                <w:b/>
                <w:bCs/>
              </w:rPr>
            </w:pPr>
            <w:r w:rsidRPr="009E6761">
              <w:rPr>
                <w:b/>
                <w:bCs/>
              </w:rPr>
              <w:t>Kogukonna tubli tegu 2018</w:t>
            </w:r>
          </w:p>
          <w:p w:rsidR="000A1BE9" w:rsidRPr="009E6761" w:rsidRDefault="000A1BE9">
            <w:pPr>
              <w:rPr>
                <w:b/>
                <w:bCs/>
              </w:rPr>
            </w:pPr>
            <w:r>
              <w:rPr>
                <w:b/>
                <w:bCs/>
              </w:rPr>
              <w:t>Ilma projektita sündinud ettevõtmine</w:t>
            </w:r>
          </w:p>
        </w:tc>
        <w:tc>
          <w:tcPr>
            <w:tcW w:w="7927" w:type="dxa"/>
          </w:tcPr>
          <w:p w:rsidR="008B5B0C" w:rsidRPr="00462A0E" w:rsidRDefault="00462A0E">
            <w:pPr>
              <w:rPr>
                <w:b/>
              </w:rPr>
            </w:pPr>
            <w:r w:rsidRPr="00462A0E">
              <w:rPr>
                <w:b/>
              </w:rPr>
              <w:t>Teo kohta käiv info:</w:t>
            </w:r>
          </w:p>
        </w:tc>
        <w:tc>
          <w:tcPr>
            <w:tcW w:w="1842" w:type="dxa"/>
          </w:tcPr>
          <w:p w:rsidR="008B5B0C" w:rsidRPr="00584913" w:rsidRDefault="00462A0E">
            <w:pPr>
              <w:rPr>
                <w:b/>
              </w:rPr>
            </w:pPr>
            <w:r w:rsidRPr="00584913">
              <w:rPr>
                <w:b/>
              </w:rPr>
              <w:t>Teo te</w:t>
            </w:r>
            <w:r w:rsidR="00584913" w:rsidRPr="00584913">
              <w:rPr>
                <w:b/>
              </w:rPr>
              <w:t>gija</w:t>
            </w:r>
          </w:p>
        </w:tc>
      </w:tr>
      <w:tr w:rsidR="000A1BE9" w:rsidRPr="009E6761" w:rsidTr="00E40CDB">
        <w:trPr>
          <w:trHeight w:val="2851"/>
        </w:trPr>
        <w:tc>
          <w:tcPr>
            <w:tcW w:w="1838" w:type="dxa"/>
            <w:hideMark/>
          </w:tcPr>
          <w:p w:rsidR="000A1BE9" w:rsidRDefault="000A1BE9">
            <w:pPr>
              <w:rPr>
                <w:b/>
              </w:rPr>
            </w:pPr>
            <w:r>
              <w:rPr>
                <w:b/>
              </w:rPr>
              <w:t xml:space="preserve">Rakke küla </w:t>
            </w:r>
            <w:proofErr w:type="spellStart"/>
            <w:r w:rsidRPr="0009634C">
              <w:rPr>
                <w:b/>
              </w:rPr>
              <w:t>Küla</w:t>
            </w:r>
            <w:proofErr w:type="spellEnd"/>
            <w:r w:rsidRPr="0009634C">
              <w:rPr>
                <w:b/>
              </w:rPr>
              <w:t xml:space="preserve"> kelmi märk</w:t>
            </w:r>
          </w:p>
          <w:p w:rsidR="004D262B" w:rsidRDefault="004D262B">
            <w:pPr>
              <w:rPr>
                <w:b/>
              </w:rPr>
            </w:pPr>
          </w:p>
          <w:p w:rsidR="004D262B" w:rsidRPr="0009634C" w:rsidRDefault="004D262B">
            <w:pPr>
              <w:rPr>
                <w:b/>
              </w:rPr>
            </w:pPr>
            <w:r w:rsidRPr="004D262B">
              <w:rPr>
                <w:b/>
                <w:color w:val="C00000"/>
              </w:rPr>
              <w:t>Tunnustatakse mõlemat tegu!</w:t>
            </w:r>
          </w:p>
        </w:tc>
        <w:tc>
          <w:tcPr>
            <w:tcW w:w="9356" w:type="dxa"/>
            <w:gridSpan w:val="2"/>
            <w:hideMark/>
          </w:tcPr>
          <w:p w:rsidR="000A1BE9" w:rsidRPr="009E6761" w:rsidRDefault="000A1BE9">
            <w:r w:rsidRPr="009E6761">
              <w:t xml:space="preserve">Rakke </w:t>
            </w:r>
            <w:proofErr w:type="spellStart"/>
            <w:r w:rsidRPr="009E6761">
              <w:t>külaselts</w:t>
            </w:r>
            <w:proofErr w:type="spellEnd"/>
            <w:r w:rsidRPr="009E6761">
              <w:t xml:space="preserve"> taastas väga vana traditsiooni mis oli juba ehk 70 aasta tagune lugu</w:t>
            </w:r>
            <w:r>
              <w:t>, k</w:t>
            </w:r>
            <w:r w:rsidRPr="009E6761">
              <w:t xml:space="preserve">us Rakke külas valiti küla kelmi. Küla kelm pidi hakkama saama mõne toreda teoga või vigurväntliku ettevõtmisega. Ja selleks anti välja kunagi rinna märki selle vigurväntliku teo tegijale. </w:t>
            </w:r>
            <w:r w:rsidRPr="00F764B7">
              <w:rPr>
                <w:b/>
              </w:rPr>
              <w:t>Ja MTÜ Rakke Külaselts otsustas vana traditsiooni taastada ja lasi teha uuesti  küla Kelmi märgi, mida antakse  välja igal aastal. Märk on uhke ja  suursugune ning kunstniku tehtud.</w:t>
            </w:r>
            <w:r w:rsidRPr="009E6761">
              <w:t xml:space="preserve"> Aga selleks et märk</w:t>
            </w:r>
            <w:r>
              <w:t xml:space="preserve"> tellida, tuli küla inimeste käest raha koguda. </w:t>
            </w:r>
            <w:r w:rsidRPr="009E6761">
              <w:t xml:space="preserve">Annetajaid oli väga palju ja </w:t>
            </w:r>
            <w:r>
              <w:t>igaüks toetas nii kuis sai, kasvõi 1 euroga.</w:t>
            </w:r>
            <w:r w:rsidRPr="009E6761">
              <w:t xml:space="preserve"> Märgi valmimiseks kulus üle 500 euro ja küla on väga  uhke, et see meie isade </w:t>
            </w:r>
            <w:r>
              <w:t xml:space="preserve"> ja </w:t>
            </w:r>
            <w:r w:rsidRPr="009E6761">
              <w:t>vanaisade traditsioon sai taastatud.</w:t>
            </w:r>
            <w:r>
              <w:t xml:space="preserve"> Samuti on küla üritused, korda tehtud objektid valminud oma küla jõu ja annetuste abil. </w:t>
            </w:r>
          </w:p>
        </w:tc>
        <w:tc>
          <w:tcPr>
            <w:tcW w:w="1842" w:type="dxa"/>
            <w:hideMark/>
          </w:tcPr>
          <w:p w:rsidR="000A1BE9" w:rsidRPr="009E6761" w:rsidRDefault="000A1BE9">
            <w:r w:rsidRPr="009E6761">
              <w:t xml:space="preserve">MTÜ Rakke </w:t>
            </w:r>
            <w:r>
              <w:t>K</w:t>
            </w:r>
            <w:r w:rsidRPr="009E6761">
              <w:t>ülaselts</w:t>
            </w:r>
          </w:p>
        </w:tc>
      </w:tr>
      <w:tr w:rsidR="000A1BE9" w:rsidRPr="009E6761" w:rsidTr="00E40CDB">
        <w:trPr>
          <w:trHeight w:val="3636"/>
        </w:trPr>
        <w:tc>
          <w:tcPr>
            <w:tcW w:w="1838" w:type="dxa"/>
            <w:hideMark/>
          </w:tcPr>
          <w:p w:rsidR="000A1BE9" w:rsidRDefault="000A1BE9">
            <w:pPr>
              <w:rPr>
                <w:b/>
              </w:rPr>
            </w:pPr>
            <w:proofErr w:type="spellStart"/>
            <w:r>
              <w:rPr>
                <w:b/>
              </w:rPr>
              <w:t>Kokora</w:t>
            </w:r>
            <w:proofErr w:type="spellEnd"/>
            <w:r>
              <w:rPr>
                <w:b/>
              </w:rPr>
              <w:t xml:space="preserve"> külabörs</w:t>
            </w:r>
          </w:p>
          <w:p w:rsidR="004D262B" w:rsidRDefault="004D262B">
            <w:pPr>
              <w:rPr>
                <w:b/>
              </w:rPr>
            </w:pPr>
          </w:p>
          <w:p w:rsidR="004D262B" w:rsidRPr="0009634C" w:rsidRDefault="004D262B">
            <w:pPr>
              <w:rPr>
                <w:b/>
              </w:rPr>
            </w:pPr>
            <w:r w:rsidRPr="004D262B">
              <w:rPr>
                <w:b/>
                <w:color w:val="C00000"/>
              </w:rPr>
              <w:t>Tunnustatakse mõlemat tegu!</w:t>
            </w:r>
            <w:bookmarkStart w:id="0" w:name="_GoBack"/>
            <w:bookmarkEnd w:id="0"/>
          </w:p>
        </w:tc>
        <w:tc>
          <w:tcPr>
            <w:tcW w:w="9356" w:type="dxa"/>
            <w:gridSpan w:val="2"/>
            <w:hideMark/>
          </w:tcPr>
          <w:p w:rsidR="000A1BE9" w:rsidRPr="00F764B7" w:rsidRDefault="000A1BE9" w:rsidP="00D34F2F">
            <w:pPr>
              <w:spacing w:after="160" w:line="259" w:lineRule="auto"/>
              <w:rPr>
                <w:b/>
              </w:rPr>
            </w:pPr>
            <w:r w:rsidRPr="00F764B7">
              <w:rPr>
                <w:b/>
              </w:rPr>
              <w:t xml:space="preserve">MTÜ </w:t>
            </w:r>
            <w:proofErr w:type="spellStart"/>
            <w:r w:rsidRPr="00F764B7">
              <w:rPr>
                <w:b/>
              </w:rPr>
              <w:t>Kokora</w:t>
            </w:r>
            <w:proofErr w:type="spellEnd"/>
            <w:r w:rsidRPr="00F764B7">
              <w:rPr>
                <w:b/>
              </w:rPr>
              <w:t xml:space="preserve"> Kandi Külaselts  tubliks teoks võib pidada </w:t>
            </w:r>
            <w:proofErr w:type="spellStart"/>
            <w:r w:rsidRPr="00F764B7">
              <w:rPr>
                <w:b/>
              </w:rPr>
              <w:t>Kokora</w:t>
            </w:r>
            <w:proofErr w:type="spellEnd"/>
            <w:r w:rsidRPr="00F764B7">
              <w:rPr>
                <w:b/>
              </w:rPr>
              <w:t xml:space="preserve"> külabörsi ja lisaks kõiki nende tegevusi. </w:t>
            </w:r>
          </w:p>
          <w:p w:rsidR="000A1BE9" w:rsidRDefault="000A1BE9" w:rsidP="00BE6E10">
            <w:pPr>
              <w:spacing w:after="160" w:line="259" w:lineRule="auto"/>
            </w:pPr>
            <w:r w:rsidRPr="00D72FC9">
              <w:t xml:space="preserve">Tegijatel ideid jätkub ning iga uus sündmus tekitab elevust vallas ja kaugemalgi: </w:t>
            </w:r>
            <w:r>
              <w:br/>
            </w:r>
            <w:r w:rsidRPr="00D72FC9">
              <w:t xml:space="preserve">" </w:t>
            </w:r>
            <w:proofErr w:type="spellStart"/>
            <w:r w:rsidRPr="00D72FC9">
              <w:t>Ohhoo</w:t>
            </w:r>
            <w:proofErr w:type="spellEnd"/>
            <w:r w:rsidRPr="00D72FC9">
              <w:t>, vaat, mida nad seal jälle korraldavad! Oi, kui põnev!"</w:t>
            </w:r>
            <w:r w:rsidRPr="00D72FC9">
              <w:br w:type="page"/>
            </w:r>
            <w:r>
              <w:br/>
            </w:r>
            <w:r w:rsidRPr="00BE6E10">
              <w:rPr>
                <w:b/>
              </w:rPr>
              <w:t xml:space="preserve">Aprillis korraldati </w:t>
            </w:r>
            <w:proofErr w:type="spellStart"/>
            <w:r w:rsidRPr="00BE6E10">
              <w:rPr>
                <w:b/>
              </w:rPr>
              <w:t>Kokora</w:t>
            </w:r>
            <w:proofErr w:type="spellEnd"/>
            <w:r w:rsidRPr="00BE6E10">
              <w:rPr>
                <w:b/>
              </w:rPr>
              <w:t xml:space="preserve"> Külabörs! Selle tulemusel on </w:t>
            </w:r>
            <w:proofErr w:type="spellStart"/>
            <w:r w:rsidRPr="00BE6E10">
              <w:rPr>
                <w:b/>
              </w:rPr>
              <w:t>Kokora</w:t>
            </w:r>
            <w:proofErr w:type="spellEnd"/>
            <w:r w:rsidRPr="00BE6E10">
              <w:rPr>
                <w:b/>
              </w:rPr>
              <w:t xml:space="preserve"> külakeskuses kaust inimeste kontaktidega, kes pakuvad teenuseid ja tooteid müügiks. Selgus, et </w:t>
            </w:r>
            <w:proofErr w:type="spellStart"/>
            <w:r w:rsidRPr="00BE6E10">
              <w:rPr>
                <w:b/>
              </w:rPr>
              <w:t>Kokoral</w:t>
            </w:r>
            <w:proofErr w:type="spellEnd"/>
            <w:r w:rsidRPr="00BE6E10">
              <w:rPr>
                <w:b/>
              </w:rPr>
              <w:t xml:space="preserve"> on leiutaja ja </w:t>
            </w:r>
            <w:proofErr w:type="spellStart"/>
            <w:r w:rsidRPr="00BE6E10">
              <w:rPr>
                <w:b/>
              </w:rPr>
              <w:t>meisterdaja</w:t>
            </w:r>
            <w:proofErr w:type="spellEnd"/>
            <w:r w:rsidRPr="00BE6E10">
              <w:rPr>
                <w:b/>
              </w:rPr>
              <w:t xml:space="preserve"> täiesti kohapeal olemas!</w:t>
            </w:r>
            <w:r w:rsidRPr="00BE6E10">
              <w:rPr>
                <w:b/>
              </w:rPr>
              <w:br w:type="page"/>
            </w:r>
            <w:r>
              <w:t xml:space="preserve"> </w:t>
            </w:r>
          </w:p>
          <w:p w:rsidR="000A1BE9" w:rsidRDefault="000A1BE9" w:rsidP="00BE6E10">
            <w:pPr>
              <w:spacing w:after="160" w:line="259" w:lineRule="auto"/>
            </w:pPr>
            <w:r>
              <w:t xml:space="preserve">Aasta igas kuus on erinevad põnevad ettevõtmised ja kogukond on aktiivne ja toimekas. Küll näidatakse </w:t>
            </w:r>
            <w:proofErr w:type="spellStart"/>
            <w:r>
              <w:t>Kirna</w:t>
            </w:r>
            <w:proofErr w:type="spellEnd"/>
            <w:r>
              <w:t xml:space="preserve"> mõisas toimuvaid loenguid </w:t>
            </w:r>
            <w:proofErr w:type="spellStart"/>
            <w:r>
              <w:t>Kokora</w:t>
            </w:r>
            <w:proofErr w:type="spellEnd"/>
            <w:r>
              <w:t xml:space="preserve"> külakeskuses otseülekandena, küll mõeldakse välja põnevaid retsepte, mida puhvetite päeval külastajatele pakkuda. Selliselt valmis näiteks sibulajäätis.  </w:t>
            </w:r>
          </w:p>
          <w:p w:rsidR="000A1BE9" w:rsidRPr="009E6761" w:rsidRDefault="000A1BE9" w:rsidP="00BE6E10">
            <w:pPr>
              <w:spacing w:after="160" w:line="259" w:lineRule="auto"/>
            </w:pPr>
            <w:r w:rsidRPr="00D72FC9">
              <w:br w:type="page"/>
            </w:r>
          </w:p>
        </w:tc>
        <w:tc>
          <w:tcPr>
            <w:tcW w:w="1842" w:type="dxa"/>
            <w:noWrap/>
            <w:hideMark/>
          </w:tcPr>
          <w:p w:rsidR="000A1BE9" w:rsidRPr="009E6761" w:rsidRDefault="000A1BE9">
            <w:r w:rsidRPr="00D72FC9">
              <w:t xml:space="preserve">MTÜ </w:t>
            </w:r>
            <w:proofErr w:type="spellStart"/>
            <w:r w:rsidRPr="00D72FC9">
              <w:t>Kokora</w:t>
            </w:r>
            <w:proofErr w:type="spellEnd"/>
            <w:r w:rsidRPr="00D72FC9">
              <w:t xml:space="preserve"> Kandi Külaselts  </w:t>
            </w:r>
          </w:p>
        </w:tc>
      </w:tr>
    </w:tbl>
    <w:p w:rsidR="00BB16DF" w:rsidRDefault="00BB16DF"/>
    <w:sectPr w:rsidR="00BB16DF" w:rsidSect="0009634C"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61"/>
    <w:rsid w:val="00020ECF"/>
    <w:rsid w:val="00046354"/>
    <w:rsid w:val="0009634C"/>
    <w:rsid w:val="000A1BE9"/>
    <w:rsid w:val="00462A0E"/>
    <w:rsid w:val="004D262B"/>
    <w:rsid w:val="00584913"/>
    <w:rsid w:val="00744677"/>
    <w:rsid w:val="007A5367"/>
    <w:rsid w:val="008040E6"/>
    <w:rsid w:val="008119D0"/>
    <w:rsid w:val="00867528"/>
    <w:rsid w:val="008B5B0C"/>
    <w:rsid w:val="009E6761"/>
    <w:rsid w:val="00A87C29"/>
    <w:rsid w:val="00AF718A"/>
    <w:rsid w:val="00B66AA3"/>
    <w:rsid w:val="00BB16DF"/>
    <w:rsid w:val="00BE6E10"/>
    <w:rsid w:val="00D34F2F"/>
    <w:rsid w:val="00E1437B"/>
    <w:rsid w:val="00E40CDB"/>
    <w:rsid w:val="00F734B2"/>
    <w:rsid w:val="00F764B7"/>
    <w:rsid w:val="00F77FDE"/>
    <w:rsid w:val="00FE1EE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276"/>
  <w15:chartTrackingRefBased/>
  <w15:docId w15:val="{206C4DD0-1589-48EE-A862-32C93593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E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E1437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1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11</cp:revision>
  <cp:lastPrinted>2018-11-28T14:29:00Z</cp:lastPrinted>
  <dcterms:created xsi:type="dcterms:W3CDTF">2018-11-09T07:10:00Z</dcterms:created>
  <dcterms:modified xsi:type="dcterms:W3CDTF">2018-11-29T08:15:00Z</dcterms:modified>
</cp:coreProperties>
</file>